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56"/>
          <w:szCs w:val="56"/>
        </w:rPr>
      </w:pPr>
      <w:proofErr w:type="spellStart"/>
      <w:r w:rsidRPr="009C52EA">
        <w:rPr>
          <w:rFonts w:ascii="ff1" w:eastAsia="Times New Roman" w:hAnsi="ff1" w:cs="Times New Roman"/>
          <w:color w:val="000000"/>
          <w:sz w:val="56"/>
        </w:rPr>
        <w:t>обности</w:t>
      </w:r>
      <w:proofErr w:type="spellEnd"/>
      <w:r w:rsidRPr="009C52EA">
        <w:rPr>
          <w:rFonts w:ascii="ff1" w:eastAsia="Times New Roman" w:hAnsi="ff1" w:cs="Times New Roman"/>
          <w:color w:val="000000"/>
          <w:sz w:val="56"/>
        </w:rPr>
        <w:t xml:space="preserve">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56"/>
          <w:szCs w:val="56"/>
        </w:rPr>
      </w:pPr>
      <w:r w:rsidRPr="009C52EA">
        <w:rPr>
          <w:rFonts w:ascii="ff1" w:eastAsia="Times New Roman" w:hAnsi="ff1" w:cs="Times New Roman"/>
          <w:color w:val="000000"/>
          <w:sz w:val="56"/>
          <w:szCs w:val="56"/>
        </w:rPr>
        <w:t xml:space="preserve">самостоятельно и качественно выполнять </w:t>
      </w:r>
      <w:proofErr w:type="gramStart"/>
      <w:r w:rsidRPr="009C52EA">
        <w:rPr>
          <w:rFonts w:ascii="ff1" w:eastAsia="Times New Roman" w:hAnsi="ff1" w:cs="Times New Roman"/>
          <w:color w:val="000000"/>
          <w:sz w:val="56"/>
          <w:szCs w:val="56"/>
        </w:rPr>
        <w:t>возложенные</w:t>
      </w:r>
      <w:proofErr w:type="gramEnd"/>
      <w:r w:rsidRPr="009C52EA">
        <w:rPr>
          <w:rFonts w:ascii="ff1" w:eastAsia="Times New Roman" w:hAnsi="ff1" w:cs="Times New Roman"/>
          <w:color w:val="000000"/>
          <w:sz w:val="56"/>
          <w:szCs w:val="56"/>
        </w:rPr>
        <w:t xml:space="preserve"> на него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56"/>
          <w:szCs w:val="56"/>
        </w:rPr>
      </w:pPr>
      <w:r w:rsidRPr="009C52EA">
        <w:rPr>
          <w:rFonts w:ascii="ff1" w:eastAsia="Times New Roman" w:hAnsi="ff1" w:cs="Times New Roman"/>
          <w:color w:val="000000"/>
          <w:sz w:val="56"/>
          <w:szCs w:val="56"/>
        </w:rPr>
        <w:t>обязанности по занимаемой должности;</w:t>
      </w:r>
      <w:r w:rsidRPr="009C52EA">
        <w:rPr>
          <w:rFonts w:ascii="ff2" w:eastAsia="Times New Roman" w:hAnsi="ff2" w:cs="Times New Roman"/>
          <w:color w:val="000000"/>
          <w:sz w:val="56"/>
        </w:rPr>
        <w:t xml:space="preserve">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56"/>
          <w:szCs w:val="56"/>
        </w:rPr>
      </w:pPr>
      <w:r w:rsidRPr="009C52EA">
        <w:rPr>
          <w:rFonts w:ascii="ff5" w:eastAsia="Times New Roman" w:hAnsi="ff5" w:cs="Times New Roman"/>
          <w:color w:val="000000"/>
          <w:sz w:val="56"/>
          <w:szCs w:val="56"/>
        </w:rPr>
        <w:t>•</w:t>
      </w:r>
      <w:r w:rsidRPr="009C52EA">
        <w:rPr>
          <w:rFonts w:ascii="ff6" w:eastAsia="Times New Roman" w:hAnsi="ff6" w:cs="Times New Roman"/>
          <w:color w:val="000000"/>
          <w:sz w:val="56"/>
        </w:rPr>
        <w:t xml:space="preserve">  </w:t>
      </w:r>
      <w:r w:rsidRPr="009C52EA">
        <w:rPr>
          <w:rFonts w:ascii="ff1" w:eastAsia="Times New Roman" w:hAnsi="ff1" w:cs="Times New Roman"/>
          <w:color w:val="000000"/>
          <w:sz w:val="56"/>
        </w:rPr>
        <w:t xml:space="preserve">формировать у начинающего учителя потребность в </w:t>
      </w:r>
      <w:proofErr w:type="gramStart"/>
      <w:r w:rsidRPr="009C52EA">
        <w:rPr>
          <w:rFonts w:ascii="ff1" w:eastAsia="Times New Roman" w:hAnsi="ff1" w:cs="Times New Roman"/>
          <w:color w:val="000000"/>
          <w:sz w:val="56"/>
        </w:rPr>
        <w:t>непрерывном</w:t>
      </w:r>
      <w:proofErr w:type="gramEnd"/>
      <w:r w:rsidRPr="009C52EA">
        <w:rPr>
          <w:rFonts w:ascii="ff1" w:eastAsia="Times New Roman" w:hAnsi="ff1" w:cs="Times New Roman"/>
          <w:color w:val="000000"/>
          <w:sz w:val="56"/>
        </w:rPr>
        <w:t xml:space="preserve">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56"/>
          <w:szCs w:val="56"/>
        </w:rPr>
      </w:pPr>
      <w:proofErr w:type="gramStart"/>
      <w:r w:rsidRPr="009C52EA">
        <w:rPr>
          <w:rFonts w:ascii="ff1" w:eastAsia="Times New Roman" w:hAnsi="ff1" w:cs="Times New Roman"/>
          <w:color w:val="000000"/>
          <w:sz w:val="56"/>
          <w:szCs w:val="56"/>
        </w:rPr>
        <w:t>самообразовании</w:t>
      </w:r>
      <w:proofErr w:type="gramEnd"/>
      <w:r w:rsidRPr="009C52EA">
        <w:rPr>
          <w:rFonts w:ascii="ff1" w:eastAsia="Times New Roman" w:hAnsi="ff1" w:cs="Times New Roman"/>
          <w:color w:val="000000"/>
          <w:sz w:val="56"/>
          <w:szCs w:val="56"/>
        </w:rPr>
        <w:t>;</w:t>
      </w:r>
      <w:r w:rsidRPr="009C52EA">
        <w:rPr>
          <w:rFonts w:ascii="ff2" w:eastAsia="Times New Roman" w:hAnsi="ff2" w:cs="Times New Roman"/>
          <w:color w:val="000000"/>
          <w:sz w:val="56"/>
        </w:rPr>
        <w:t xml:space="preserve">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56"/>
          <w:szCs w:val="56"/>
        </w:rPr>
      </w:pPr>
      <w:r w:rsidRPr="009C52EA">
        <w:rPr>
          <w:rFonts w:ascii="ff5" w:eastAsia="Times New Roman" w:hAnsi="ff5" w:cs="Times New Roman"/>
          <w:color w:val="000000"/>
          <w:sz w:val="56"/>
          <w:szCs w:val="56"/>
        </w:rPr>
        <w:t>•</w:t>
      </w:r>
      <w:r w:rsidRPr="009C52EA">
        <w:rPr>
          <w:rFonts w:ascii="ff6" w:eastAsia="Times New Roman" w:hAnsi="ff6" w:cs="Times New Roman"/>
          <w:color w:val="000000"/>
          <w:sz w:val="56"/>
        </w:rPr>
        <w:t xml:space="preserve">  </w:t>
      </w:r>
      <w:r w:rsidRPr="009C52EA">
        <w:rPr>
          <w:rFonts w:ascii="ff1" w:eastAsia="Times New Roman" w:hAnsi="ff1" w:cs="Times New Roman"/>
          <w:color w:val="000000"/>
          <w:sz w:val="56"/>
        </w:rPr>
        <w:t xml:space="preserve">способствовать овладению новыми формами, методами и приёмами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56"/>
          <w:szCs w:val="56"/>
        </w:rPr>
      </w:pPr>
      <w:r w:rsidRPr="009C52EA">
        <w:rPr>
          <w:rFonts w:ascii="ff1" w:eastAsia="Times New Roman" w:hAnsi="ff1" w:cs="Times New Roman"/>
          <w:color w:val="000000"/>
          <w:sz w:val="56"/>
          <w:szCs w:val="56"/>
        </w:rPr>
        <w:t>обучения и воспитания учащихся;</w:t>
      </w:r>
      <w:r w:rsidRPr="009C52EA">
        <w:rPr>
          <w:rFonts w:ascii="ff2" w:eastAsia="Times New Roman" w:hAnsi="ff2" w:cs="Times New Roman"/>
          <w:color w:val="000000"/>
          <w:sz w:val="56"/>
        </w:rPr>
        <w:t xml:space="preserve">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56"/>
          <w:szCs w:val="56"/>
        </w:rPr>
      </w:pPr>
      <w:r w:rsidRPr="009C52EA">
        <w:rPr>
          <w:rFonts w:ascii="ff5" w:eastAsia="Times New Roman" w:hAnsi="ff5" w:cs="Times New Roman"/>
          <w:color w:val="000000"/>
          <w:sz w:val="56"/>
          <w:szCs w:val="56"/>
        </w:rPr>
        <w:t>•</w:t>
      </w:r>
      <w:r w:rsidRPr="009C52EA">
        <w:rPr>
          <w:rFonts w:ascii="ff6" w:eastAsia="Times New Roman" w:hAnsi="ff6" w:cs="Times New Roman"/>
          <w:color w:val="000000"/>
          <w:sz w:val="56"/>
        </w:rPr>
        <w:t xml:space="preserve">  </w:t>
      </w:r>
      <w:r w:rsidRPr="009C52EA">
        <w:rPr>
          <w:rFonts w:ascii="ff1" w:eastAsia="Times New Roman" w:hAnsi="ff1" w:cs="Times New Roman"/>
          <w:color w:val="000000"/>
          <w:sz w:val="56"/>
        </w:rPr>
        <w:t xml:space="preserve">способствовать формированию индивидуального стиля </w:t>
      </w:r>
      <w:proofErr w:type="gramStart"/>
      <w:r w:rsidRPr="009C52EA">
        <w:rPr>
          <w:rFonts w:ascii="ff1" w:eastAsia="Times New Roman" w:hAnsi="ff1" w:cs="Times New Roman"/>
          <w:color w:val="000000"/>
          <w:sz w:val="56"/>
        </w:rPr>
        <w:t>творческой</w:t>
      </w:r>
      <w:proofErr w:type="gramEnd"/>
      <w:r w:rsidRPr="009C52EA">
        <w:rPr>
          <w:rFonts w:ascii="ff1" w:eastAsia="Times New Roman" w:hAnsi="ff1" w:cs="Times New Roman"/>
          <w:color w:val="000000"/>
          <w:sz w:val="56"/>
        </w:rPr>
        <w:t xml:space="preserve"> </w:t>
      </w: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56"/>
          <w:szCs w:val="56"/>
        </w:rPr>
      </w:pPr>
      <w:r w:rsidRPr="009C52EA">
        <w:rPr>
          <w:rFonts w:ascii="ff1" w:eastAsia="Times New Roman" w:hAnsi="ff1" w:cs="Times New Roman"/>
          <w:color w:val="000000"/>
          <w:sz w:val="56"/>
          <w:szCs w:val="56"/>
        </w:rPr>
        <w:t>деятельности начинающего учителя.</w:t>
      </w:r>
      <w:r w:rsidRPr="009C52EA">
        <w:rPr>
          <w:rFonts w:ascii="ff2" w:eastAsia="Times New Roman" w:hAnsi="ff2" w:cs="Times New Roman"/>
          <w:color w:val="000000"/>
          <w:sz w:val="56"/>
        </w:rPr>
        <w:t xml:space="preserve"> </w:t>
      </w: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2EA">
        <w:rPr>
          <w:rFonts w:ascii="ff2" w:eastAsia="Times New Roman" w:hAnsi="ff2" w:cs="Times New Roman"/>
          <w:color w:val="000000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 «Попереченская основная общеобразовательная школа»</w:t>
      </w: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педагога-наставника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Менкевич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К.Н.</w:t>
      </w: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молодым специалистом Богдановой Г.М.</w:t>
      </w: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52EA" w:rsidRDefault="009C52EA" w:rsidP="009C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2011-2022 учебный год</w:t>
      </w:r>
    </w:p>
    <w:p w:rsidR="009C52EA" w:rsidRDefault="009C52EA" w:rsidP="009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наставничества</w:t>
      </w:r>
    </w:p>
    <w:p w:rsidR="009C52EA" w:rsidRDefault="009C52EA" w:rsidP="009C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педагогического наставничества в школе является оказание помощи молодому учителю в его профессиональном становлении.</w:t>
      </w:r>
    </w:p>
    <w:p w:rsidR="009C52EA" w:rsidRDefault="009C52EA" w:rsidP="009C5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педагогического наставничества являются:</w:t>
      </w:r>
    </w:p>
    <w:p w:rsidR="009C52EA" w:rsidRDefault="009C52EA" w:rsidP="009C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молодому специалисту в повышении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методического уровня организации учебно-воспитательной деятельности;</w:t>
      </w:r>
    </w:p>
    <w:p w:rsidR="009C52EA" w:rsidRDefault="009C52EA" w:rsidP="009C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9C52EA" w:rsidRDefault="009C52EA" w:rsidP="009C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начинающего учителя потребность в непрерывном самообразовании;</w:t>
      </w:r>
    </w:p>
    <w:p w:rsidR="009C52EA" w:rsidRDefault="009C52EA" w:rsidP="009C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 новыми формами, методами и приёмами обучения и воспитания учащихся;</w:t>
      </w:r>
    </w:p>
    <w:p w:rsidR="009C52EA" w:rsidRDefault="009C52EA" w:rsidP="009C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 начинающего учителя.</w:t>
      </w:r>
    </w:p>
    <w:p w:rsidR="009C52EA" w:rsidRDefault="009C52EA" w:rsidP="009C52EA">
      <w:pPr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9C52EA" w:rsidRDefault="009C52EA" w:rsidP="009C5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и занятий, внеклассных мероприятий и их последующий подробный анализ</w:t>
      </w:r>
    </w:p>
    <w:p w:rsidR="009C52EA" w:rsidRDefault="009C52EA" w:rsidP="009C5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подготовка и отбор дидактического материала для уроков и занятий</w:t>
      </w:r>
    </w:p>
    <w:p w:rsidR="009C52EA" w:rsidRDefault="009C52EA" w:rsidP="009C5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разработка планов-конспектов уроков по теме, занятий  по внеурочной деятельности, внеклассного мероприятия</w:t>
      </w:r>
    </w:p>
    <w:p w:rsidR="009C52EA" w:rsidRDefault="009C52EA" w:rsidP="009C5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методической литературы по образовательным предметам</w:t>
      </w:r>
    </w:p>
    <w:p w:rsidR="009C52EA" w:rsidRDefault="009C52EA" w:rsidP="009C5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молодым специалистом по определённым разделам педагогики, научному содержанию предмета, частной методики преподавания</w:t>
      </w:r>
    </w:p>
    <w:p w:rsidR="009C52EA" w:rsidRDefault="009C52EA" w:rsidP="009C52E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частным вопросам методики преподавания и проведения внеклассных мероприятий</w:t>
      </w:r>
    </w:p>
    <w:p w:rsidR="009C52EA" w:rsidRDefault="009C52EA" w:rsidP="009C5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2EA" w:rsidRDefault="009C52EA" w:rsidP="009C5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9C5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2EA" w:rsidRDefault="009C52EA" w:rsidP="009C5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 </w:t>
      </w:r>
    </w:p>
    <w:p w:rsidR="009C52EA" w:rsidRDefault="009C52EA" w:rsidP="009C52E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планированию, организации и содержанию деятельности</w:t>
      </w:r>
    </w:p>
    <w:tbl>
      <w:tblPr>
        <w:tblStyle w:val="a5"/>
        <w:tblW w:w="0" w:type="auto"/>
        <w:tblInd w:w="-318" w:type="dxa"/>
        <w:tblLook w:val="04A0"/>
      </w:tblPr>
      <w:tblGrid>
        <w:gridCol w:w="3706"/>
        <w:gridCol w:w="2002"/>
        <w:gridCol w:w="2038"/>
        <w:gridCol w:w="2143"/>
      </w:tblGrid>
      <w:tr w:rsidR="009C52EA" w:rsidTr="009C52EA">
        <w:tc>
          <w:tcPr>
            <w:tcW w:w="7746" w:type="dxa"/>
            <w:gridSpan w:val="3"/>
          </w:tcPr>
          <w:p w:rsidR="009C52EA" w:rsidRPr="009376C9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43" w:type="dxa"/>
            <w:vMerge w:val="restart"/>
            <w:vAlign w:val="center"/>
          </w:tcPr>
          <w:p w:rsidR="009C52EA" w:rsidRPr="009376C9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C52EA" w:rsidTr="009C52EA">
        <w:tc>
          <w:tcPr>
            <w:tcW w:w="3706" w:type="dxa"/>
            <w:vAlign w:val="center"/>
          </w:tcPr>
          <w:p w:rsidR="009C52EA" w:rsidRPr="009376C9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предмету</w:t>
            </w:r>
          </w:p>
        </w:tc>
        <w:tc>
          <w:tcPr>
            <w:tcW w:w="2002" w:type="dxa"/>
            <w:vAlign w:val="center"/>
          </w:tcPr>
          <w:p w:rsidR="009C52EA" w:rsidRPr="009376C9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038" w:type="dxa"/>
            <w:vAlign w:val="center"/>
          </w:tcPr>
          <w:p w:rsidR="009C52EA" w:rsidRPr="009376C9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C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143" w:type="dxa"/>
            <w:vMerge/>
          </w:tcPr>
          <w:p w:rsidR="009C52EA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9376C9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76C9">
              <w:rPr>
                <w:rFonts w:ascii="Times New Roman" w:hAnsi="Times New Roman" w:cs="Times New Roman"/>
                <w:sz w:val="24"/>
                <w:szCs w:val="24"/>
              </w:rPr>
              <w:t>Изучение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рабочих программ, календарно-тематического планирования.</w:t>
            </w:r>
          </w:p>
          <w:p w:rsidR="009C52EA" w:rsidRDefault="009C52EA" w:rsidP="00B0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разработке поурочных планов.</w:t>
            </w:r>
          </w:p>
          <w:p w:rsidR="009C52EA" w:rsidRDefault="009C52EA" w:rsidP="00B0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3.Практикум «Цель урока и его конечный результат».</w:t>
            </w:r>
          </w:p>
          <w:p w:rsidR="009C52EA" w:rsidRPr="009376C9" w:rsidRDefault="009C52EA" w:rsidP="00B0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4.Взаимопосещение уроков с последующим анализом.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плана воспитательной работы школы, составление плана воспитательной работы класса.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2.Консультации по вопросу возрастных особенностей младших школьников.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 школы.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«Ведение школьной документации» (личные дела учащихся, журналы инструктажей, ученические тетради, дневники).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личных дел учащихся, учебного плана, контроль качества составления поурочных планов.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150773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«Методика проведения классного часа,  внеклассного мероприятия».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документации об организации внеурочной деятельности.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04602A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2.Окружающий мир в УМК «Школа России». Оказание помощи в подготовке и проведении уроков  в соответствии с требованиями ФГОС.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«Совместная разработка внеклассного мероприятия».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04602A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2.Практикум «Формы и методы работы на уроке».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3.Уроки математики в УМК «Школа России». Оказание помощи в подготовке и проведении уроков  в соответствии с требованиями ФГОС.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педагогических ситуаций.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программы.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уроков, классных часов. Контроль ведения школьной документации.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1848C7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контрольных работ.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педагогической запущенности учащихся.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педагога. Изучение документов по ФГОС.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1848C7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2.Занятие «Способы контроля учебных успехов учащихся (комплексные работы,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1848C7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1.Оформление с требованиями и вариантами оформления профессионального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Практикум «Домашнее задание: как, сколько, когда».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Контроль ведения школьной документации. Контроль 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3B1A16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годовым контрольным работам.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9C52EA" w:rsidTr="009C52EA">
        <w:tc>
          <w:tcPr>
            <w:tcW w:w="9889" w:type="dxa"/>
            <w:gridSpan w:val="4"/>
          </w:tcPr>
          <w:p w:rsidR="009C52EA" w:rsidRPr="003B1A16" w:rsidRDefault="009C52EA" w:rsidP="00B02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C52EA" w:rsidTr="009C52EA">
        <w:tc>
          <w:tcPr>
            <w:tcW w:w="3706" w:type="dxa"/>
          </w:tcPr>
          <w:p w:rsidR="009C52EA" w:rsidRDefault="009C52EA" w:rsidP="00B0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238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  <w:p w:rsidR="009C52EA" w:rsidRPr="00BB2381" w:rsidRDefault="009C52EA" w:rsidP="00B02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2.Выступление молодого специалиста на ШМО.</w:t>
            </w:r>
          </w:p>
        </w:tc>
        <w:tc>
          <w:tcPr>
            <w:tcW w:w="2002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038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143" w:type="dxa"/>
          </w:tcPr>
          <w:p w:rsidR="009C52EA" w:rsidRDefault="009C52EA" w:rsidP="00B0253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9C52EA" w:rsidRPr="002C0A29" w:rsidRDefault="009C52EA" w:rsidP="009C52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C52EA" w:rsidRPr="009C52EA" w:rsidRDefault="009C52EA" w:rsidP="009C52E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56"/>
          <w:szCs w:val="56"/>
        </w:rPr>
      </w:pPr>
      <w:proofErr w:type="spellStart"/>
      <w:r w:rsidRPr="009C52EA">
        <w:rPr>
          <w:rFonts w:ascii="ff3" w:eastAsia="Times New Roman" w:hAnsi="ff3" w:cs="Times New Roman"/>
          <w:color w:val="000000"/>
          <w:sz w:val="56"/>
          <w:szCs w:val="56"/>
        </w:rPr>
        <w:t>жание</w:t>
      </w:r>
      <w:proofErr w:type="spellEnd"/>
      <w:r w:rsidRPr="009C52EA">
        <w:rPr>
          <w:rFonts w:ascii="ff3" w:eastAsia="Times New Roman" w:hAnsi="ff3" w:cs="Times New Roman"/>
          <w:color w:val="000000"/>
          <w:sz w:val="56"/>
          <w:szCs w:val="56"/>
        </w:rPr>
        <w:t xml:space="preserve"> деятельности:</w:t>
      </w:r>
      <w:r w:rsidRPr="009C52EA">
        <w:rPr>
          <w:rFonts w:ascii="ff4" w:eastAsia="Times New Roman" w:hAnsi="ff4" w:cs="Times New Roman"/>
          <w:color w:val="000000"/>
          <w:sz w:val="56"/>
        </w:rPr>
        <w:t xml:space="preserve"> </w:t>
      </w:r>
    </w:p>
    <w:p w:rsidR="009C52EA" w:rsidRPr="009C52EA" w:rsidRDefault="009C52EA" w:rsidP="009C52EA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48"/>
          <w:szCs w:val="48"/>
        </w:rPr>
      </w:pPr>
      <w:r w:rsidRPr="009C52EA">
        <w:rPr>
          <w:rFonts w:ascii="ff2" w:eastAsia="Times New Roman" w:hAnsi="ff2" w:cs="Helvetica"/>
          <w:color w:val="000000"/>
          <w:sz w:val="48"/>
        </w:rPr>
        <w:t xml:space="preserve"> </w:t>
      </w:r>
    </w:p>
    <w:sectPr w:rsidR="009C52EA" w:rsidRPr="009C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52EA"/>
    <w:rsid w:val="009C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6">
    <w:name w:val="ff6"/>
    <w:basedOn w:val="a0"/>
    <w:rsid w:val="009C52EA"/>
  </w:style>
  <w:style w:type="character" w:customStyle="1" w:styleId="ff1">
    <w:name w:val="ff1"/>
    <w:basedOn w:val="a0"/>
    <w:rsid w:val="009C52EA"/>
  </w:style>
  <w:style w:type="character" w:customStyle="1" w:styleId="a3">
    <w:name w:val="_"/>
    <w:basedOn w:val="a0"/>
    <w:rsid w:val="009C52EA"/>
  </w:style>
  <w:style w:type="character" w:customStyle="1" w:styleId="ff2">
    <w:name w:val="ff2"/>
    <w:basedOn w:val="a0"/>
    <w:rsid w:val="009C52EA"/>
  </w:style>
  <w:style w:type="character" w:customStyle="1" w:styleId="ff4">
    <w:name w:val="ff4"/>
    <w:basedOn w:val="a0"/>
    <w:rsid w:val="009C52EA"/>
  </w:style>
  <w:style w:type="character" w:customStyle="1" w:styleId="ls1">
    <w:name w:val="ls1"/>
    <w:basedOn w:val="a0"/>
    <w:rsid w:val="009C52EA"/>
  </w:style>
  <w:style w:type="character" w:customStyle="1" w:styleId="ls2">
    <w:name w:val="ls2"/>
    <w:basedOn w:val="a0"/>
    <w:rsid w:val="009C52EA"/>
  </w:style>
  <w:style w:type="paragraph" w:styleId="a4">
    <w:name w:val="List Paragraph"/>
    <w:basedOn w:val="a"/>
    <w:uiPriority w:val="34"/>
    <w:qFormat/>
    <w:rsid w:val="009C52EA"/>
    <w:pPr>
      <w:ind w:left="720"/>
      <w:contextualSpacing/>
    </w:pPr>
  </w:style>
  <w:style w:type="table" w:styleId="a5">
    <w:name w:val="Table Grid"/>
    <w:basedOn w:val="a1"/>
    <w:uiPriority w:val="59"/>
    <w:rsid w:val="009C5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82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244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260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10224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55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2021-12-12T22:09:00Z</dcterms:created>
  <dcterms:modified xsi:type="dcterms:W3CDTF">2021-12-12T22:14:00Z</dcterms:modified>
</cp:coreProperties>
</file>