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83" w:rsidRDefault="00000683" w:rsidP="00447D57">
      <w:pPr>
        <w:jc w:val="center"/>
        <w:rPr>
          <w:b/>
        </w:rPr>
      </w:pPr>
    </w:p>
    <w:p w:rsidR="00447D57" w:rsidRPr="005B575E" w:rsidRDefault="00447D57" w:rsidP="00000683">
      <w:pPr>
        <w:ind w:left="142" w:hanging="142"/>
        <w:jc w:val="center"/>
        <w:rPr>
          <w:rFonts w:ascii="Times New Roman" w:hAnsi="Times New Roman" w:cs="Times New Roman"/>
          <w:b/>
        </w:rPr>
      </w:pPr>
      <w:r w:rsidRPr="005B575E">
        <w:rPr>
          <w:rFonts w:ascii="Times New Roman" w:hAnsi="Times New Roman" w:cs="Times New Roman"/>
          <w:b/>
        </w:rPr>
        <w:t>КАРТА САМООЦЕНКИ</w:t>
      </w:r>
    </w:p>
    <w:p w:rsidR="00447D57" w:rsidRPr="005B575E" w:rsidRDefault="00447D57" w:rsidP="00447D57">
      <w:pPr>
        <w:jc w:val="center"/>
        <w:rPr>
          <w:rFonts w:ascii="Times New Roman" w:hAnsi="Times New Roman" w:cs="Times New Roman"/>
          <w:b/>
        </w:rPr>
      </w:pPr>
      <w:r w:rsidRPr="005B575E">
        <w:rPr>
          <w:rFonts w:ascii="Times New Roman" w:hAnsi="Times New Roman" w:cs="Times New Roman"/>
          <w:b/>
        </w:rPr>
        <w:t xml:space="preserve">готовности общеобразовательной организации к </w:t>
      </w:r>
      <w:r w:rsidRPr="005B575E">
        <w:rPr>
          <w:rFonts w:ascii="Times New Roman" w:hAnsi="Times New Roman" w:cs="Times New Roman"/>
          <w:b/>
          <w:color w:val="000000"/>
        </w:rPr>
        <w:t>реализации требований</w:t>
      </w:r>
      <w:r w:rsidRPr="005B575E">
        <w:rPr>
          <w:rFonts w:ascii="Times New Roman" w:hAnsi="Times New Roman" w:cs="Times New Roman"/>
          <w:b/>
        </w:rPr>
        <w:t xml:space="preserve"> федерального государственного образовательного стандарта основного общего образования   (ФГОС ООО)</w:t>
      </w:r>
    </w:p>
    <w:p w:rsidR="00447D57" w:rsidRPr="005B575E" w:rsidRDefault="00447D57" w:rsidP="00447D57">
      <w:pPr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Муниципальное образование  </w:t>
      </w:r>
      <w:r w:rsidRPr="005B575E">
        <w:rPr>
          <w:rFonts w:ascii="Times New Roman" w:hAnsi="Times New Roman" w:cs="Times New Roman"/>
          <w:u w:val="single"/>
        </w:rPr>
        <w:t>__________________________________________________</w:t>
      </w:r>
    </w:p>
    <w:p w:rsidR="00447D57" w:rsidRPr="005B575E" w:rsidRDefault="00447D57" w:rsidP="00447D57">
      <w:pPr>
        <w:jc w:val="both"/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>Наименование общеобразовательной организации в соответствии с учредительными документами (далее ОО)</w:t>
      </w:r>
    </w:p>
    <w:p w:rsidR="00866220" w:rsidRDefault="00866220" w:rsidP="00447D5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u w:val="single"/>
        </w:rPr>
        <w:t>Попереченская</w:t>
      </w:r>
      <w:proofErr w:type="spellEnd"/>
      <w:r>
        <w:rPr>
          <w:rFonts w:ascii="Times New Roman" w:hAnsi="Times New Roman" w:cs="Times New Roman"/>
          <w:u w:val="single"/>
        </w:rPr>
        <w:t xml:space="preserve"> основная общеобразовательная школа»</w:t>
      </w:r>
    </w:p>
    <w:p w:rsidR="00447D57" w:rsidRPr="005B575E" w:rsidRDefault="00447D57" w:rsidP="00447D57">
      <w:pPr>
        <w:jc w:val="both"/>
        <w:rPr>
          <w:rFonts w:ascii="Times New Roman" w:hAnsi="Times New Roman" w:cs="Times New Roman"/>
          <w:u w:val="single"/>
        </w:rPr>
      </w:pPr>
      <w:r w:rsidRPr="005B575E">
        <w:rPr>
          <w:rFonts w:ascii="Times New Roman" w:hAnsi="Times New Roman" w:cs="Times New Roman"/>
        </w:rPr>
        <w:t>Дата перехода на ФГОС  ООО 5 классов ОО</w:t>
      </w:r>
      <w:r w:rsidR="00866220">
        <w:rPr>
          <w:rFonts w:ascii="Times New Roman" w:hAnsi="Times New Roman" w:cs="Times New Roman"/>
        </w:rPr>
        <w:t xml:space="preserve"> 0</w:t>
      </w:r>
      <w:r w:rsidR="00866220" w:rsidRPr="00866220">
        <w:rPr>
          <w:rFonts w:ascii="Times New Roman" w:hAnsi="Times New Roman" w:cs="Times New Roman"/>
          <w:u w:val="single"/>
        </w:rPr>
        <w:t>1.09.2015 г.</w:t>
      </w:r>
    </w:p>
    <w:p w:rsidR="00447D57" w:rsidRPr="005B575E" w:rsidRDefault="00447D57" w:rsidP="00447D57">
      <w:pPr>
        <w:jc w:val="both"/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>Общее количество классов основной школы на 1 сентября</w:t>
      </w:r>
      <w:r w:rsidR="00866220">
        <w:rPr>
          <w:rFonts w:ascii="Times New Roman" w:hAnsi="Times New Roman" w:cs="Times New Roman"/>
        </w:rPr>
        <w:t xml:space="preserve"> 2015 г.</w:t>
      </w:r>
      <w:proofErr w:type="gramStart"/>
      <w:r w:rsidR="00866220">
        <w:rPr>
          <w:rFonts w:ascii="Times New Roman" w:hAnsi="Times New Roman" w:cs="Times New Roman"/>
        </w:rPr>
        <w:t xml:space="preserve"> ,</w:t>
      </w:r>
      <w:proofErr w:type="gramEnd"/>
      <w:r w:rsidR="00866220">
        <w:rPr>
          <w:rFonts w:ascii="Times New Roman" w:hAnsi="Times New Roman" w:cs="Times New Roman"/>
        </w:rPr>
        <w:t xml:space="preserve"> реализующих ФГОС ООО -</w:t>
      </w:r>
      <w:r w:rsidR="00866220" w:rsidRPr="00866220">
        <w:rPr>
          <w:rFonts w:ascii="Times New Roman" w:hAnsi="Times New Roman" w:cs="Times New Roman"/>
          <w:u w:val="single"/>
        </w:rPr>
        <w:t xml:space="preserve"> 1</w:t>
      </w:r>
    </w:p>
    <w:p w:rsidR="00447D57" w:rsidRPr="005B575E" w:rsidRDefault="00447D57" w:rsidP="00447D57">
      <w:pPr>
        <w:jc w:val="both"/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>Планируемая дата перехода на ФГОС  СОО 10-11 классов ОО</w:t>
      </w:r>
    </w:p>
    <w:p w:rsidR="00447D57" w:rsidRPr="005B575E" w:rsidRDefault="00447D57" w:rsidP="00447D57">
      <w:pPr>
        <w:jc w:val="both"/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447D57" w:rsidRPr="005B575E" w:rsidRDefault="00447D57" w:rsidP="00447D57">
      <w:pPr>
        <w:jc w:val="both"/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(с 1 сентября 2016 года,  с 1 сентября 2017 года, с 1 сентября 2018 года……….) </w:t>
      </w:r>
    </w:p>
    <w:p w:rsidR="00447D57" w:rsidRPr="005B575E" w:rsidRDefault="00447D57" w:rsidP="00447D57">
      <w:pPr>
        <w:jc w:val="both"/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Предполагаемое количество 10-х классов, которые должны перейти на ФГОС СОО </w:t>
      </w:r>
    </w:p>
    <w:p w:rsidR="00447D57" w:rsidRPr="005B575E" w:rsidRDefault="00447D57" w:rsidP="00447D57">
      <w:pPr>
        <w:jc w:val="both"/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 _______________________________________________________________________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987"/>
        <w:gridCol w:w="1443"/>
        <w:gridCol w:w="1157"/>
        <w:gridCol w:w="1228"/>
        <w:gridCol w:w="10"/>
      </w:tblGrid>
      <w:tr w:rsidR="00447D57" w:rsidRPr="005B575E" w:rsidTr="00000683">
        <w:trPr>
          <w:gridAfter w:val="1"/>
          <w:wAfter w:w="10" w:type="dxa"/>
          <w:tblHeader/>
        </w:trPr>
        <w:tc>
          <w:tcPr>
            <w:tcW w:w="625" w:type="dxa"/>
            <w:vMerge w:val="restart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87" w:type="dxa"/>
            <w:vMerge w:val="restart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43" w:type="dxa"/>
            <w:vMerge w:val="restart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385" w:type="dxa"/>
            <w:gridSpan w:val="2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>Оценка состояния</w:t>
            </w:r>
          </w:p>
        </w:tc>
      </w:tr>
      <w:tr w:rsidR="00447D57" w:rsidRPr="005B575E" w:rsidTr="00000683">
        <w:trPr>
          <w:gridAfter w:val="1"/>
          <w:wAfter w:w="10" w:type="dxa"/>
          <w:tblHeader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447D57" w:rsidP="0086622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  <w:p w:rsidR="00447D57" w:rsidRPr="005B575E" w:rsidRDefault="00447D57" w:rsidP="0086622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>(1 балл)</w:t>
            </w:r>
          </w:p>
        </w:tc>
        <w:tc>
          <w:tcPr>
            <w:tcW w:w="1228" w:type="dxa"/>
          </w:tcPr>
          <w:p w:rsidR="00447D57" w:rsidRPr="005B575E" w:rsidRDefault="00447D57" w:rsidP="0086622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</w:tr>
      <w:tr w:rsidR="00447D57" w:rsidRPr="005B575E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815" w:type="dxa"/>
            <w:gridSpan w:val="4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Нормативно-правовое обеспечение деятельности общеобразовательной организации в условиях введения и реализации  ФГОС ООО</w:t>
            </w:r>
          </w:p>
        </w:tc>
      </w:tr>
      <w:tr w:rsidR="00447D57" w:rsidRPr="005B575E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Сформирован банк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Внесены изменения и дополнения в Устав общеобразовательной организации.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5B575E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Разработаны</w:t>
            </w:r>
            <w:r w:rsidRPr="005B57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(адаптированы)</w:t>
            </w:r>
            <w:r w:rsidRPr="005B57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57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формы договора между родителями (законными представителями) учащихся, администрацией ОО и учредителем о предоставлении общего образования 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образовательном учреждении ФГОС ООО.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  <w:trHeight w:val="4248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1.5. 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Разработана основная образовательная программа: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Целевой раздел:</w:t>
            </w:r>
          </w:p>
          <w:p w:rsidR="00447D57" w:rsidRPr="00894978" w:rsidRDefault="00447D57" w:rsidP="00447D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записка;</w:t>
            </w:r>
          </w:p>
          <w:p w:rsidR="00447D57" w:rsidRPr="00894978" w:rsidRDefault="00447D57" w:rsidP="00447D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освоения основной образовательной программы основного общего образования;</w:t>
            </w:r>
          </w:p>
          <w:p w:rsidR="00447D57" w:rsidRPr="00894978" w:rsidRDefault="00447D57" w:rsidP="00447D57">
            <w:pPr>
              <w:numPr>
                <w:ilvl w:val="0"/>
                <w:numId w:val="2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</w:pPr>
            <w:r w:rsidRPr="00894978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 xml:space="preserve">система </w:t>
            </w:r>
            <w:proofErr w:type="gramStart"/>
            <w:r w:rsidRPr="00894978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  <w:r w:rsidRPr="00894978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.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Содержательный раздел:</w:t>
            </w:r>
          </w:p>
          <w:p w:rsidR="00447D57" w:rsidRPr="00894978" w:rsidRDefault="00447D57" w:rsidP="00447D57">
            <w:pPr>
              <w:numPr>
                <w:ilvl w:val="0"/>
                <w:numId w:val="3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</w:pPr>
            <w:r w:rsidRPr="00894978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программа развития универсальных учебных действий;</w:t>
            </w:r>
          </w:p>
          <w:p w:rsidR="00447D57" w:rsidRPr="00894978" w:rsidRDefault="00447D57" w:rsidP="00447D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программы отдельных учебных предметов, курсов,</w:t>
            </w: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интегрированных;</w:t>
            </w:r>
          </w:p>
          <w:p w:rsidR="00447D57" w:rsidRPr="00894978" w:rsidRDefault="00447D57" w:rsidP="00447D57">
            <w:pPr>
              <w:numPr>
                <w:ilvl w:val="0"/>
                <w:numId w:val="3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</w:pPr>
            <w:r w:rsidRPr="00894978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программа воспитания и социализации;</w:t>
            </w:r>
          </w:p>
          <w:p w:rsidR="00447D57" w:rsidRPr="00894978" w:rsidRDefault="00447D57" w:rsidP="00447D57">
            <w:pPr>
              <w:numPr>
                <w:ilvl w:val="0"/>
                <w:numId w:val="3"/>
              </w:numPr>
              <w:spacing w:after="0" w:line="240" w:lineRule="auto"/>
              <w:rPr>
                <w:rStyle w:val="normal005f005f005f005fchar1005f005fchar1char1"/>
                <w:rFonts w:ascii="Times New Roman" w:hAnsi="Times New Roman" w:cs="Times New Roman"/>
                <w:sz w:val="20"/>
              </w:rPr>
            </w:pPr>
            <w:r w:rsidRPr="00894978">
              <w:rPr>
                <w:rStyle w:val="normal005f005f005f005fchar1005f005fchar1char1"/>
                <w:rFonts w:ascii="Times New Roman" w:hAnsi="Times New Roman" w:cs="Times New Roman"/>
                <w:sz w:val="20"/>
              </w:rPr>
              <w:t>программа коррекционной работы.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Организационный раздел:</w:t>
            </w:r>
          </w:p>
          <w:p w:rsidR="00447D57" w:rsidRPr="00894978" w:rsidRDefault="00447D57" w:rsidP="00447D57">
            <w:pPr>
              <w:numPr>
                <w:ilvl w:val="0"/>
                <w:numId w:val="18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</w:pPr>
            <w:r w:rsidRPr="00894978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учебный план;</w:t>
            </w:r>
          </w:p>
          <w:p w:rsidR="00447D57" w:rsidRPr="00894978" w:rsidRDefault="00447D57" w:rsidP="00447D5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система условий реализации ООП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по каждой позиции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0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866220" w:rsidRDefault="00447D57" w:rsidP="0086622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662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1.6.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 и утвержден перечень локальных актов ОО, обеспечивающих нормативные правовые условия для введения ФГОС ООО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widowControl w:val="0"/>
              <w:tabs>
                <w:tab w:val="left" w:pos="720"/>
              </w:tabs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Разработаны (внесены изменения) локальные   акты: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регламентирующие установление заработной платы работников общеобразовательной организации, в том числе стимулирующих надбавок и доплат, порядка и размеров премирования;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регламентирующие организацию и проведение публичного отчета общеобразовательной организации;</w:t>
            </w:r>
            <w:proofErr w:type="gramEnd"/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устанавливающие требования к различным объектам инфраструктуры общеобразовательной организации с учетом требований к минимальной оснащенности учебного процесса (например, положения о информационно-библиотечном центре, физкультурно-оздоровительном центре и др.);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регламентирующие организацию образовательного процесса (Положения о 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школе полного дня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, дополнительном образовании, семейном образовании)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94978">
              <w:rPr>
                <w:sz w:val="20"/>
                <w:szCs w:val="20"/>
              </w:rPr>
              <w:t>об участии родителей (законных представителей) учащихся в разработке и реализации основных образовательных программ.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aa"/>
              <w:jc w:val="both"/>
              <w:rPr>
                <w:sz w:val="20"/>
                <w:szCs w:val="20"/>
              </w:rPr>
            </w:pPr>
            <w:r w:rsidRPr="00894978">
              <w:rPr>
                <w:sz w:val="20"/>
                <w:szCs w:val="20"/>
              </w:rPr>
              <w:t>о мониторинге результатов учащихся  (</w:t>
            </w:r>
            <w:proofErr w:type="spellStart"/>
            <w:r w:rsidRPr="00894978">
              <w:rPr>
                <w:sz w:val="20"/>
                <w:szCs w:val="20"/>
              </w:rPr>
              <w:t>метапредметные</w:t>
            </w:r>
            <w:proofErr w:type="spellEnd"/>
            <w:r w:rsidRPr="00894978">
              <w:rPr>
                <w:sz w:val="20"/>
                <w:szCs w:val="20"/>
              </w:rPr>
              <w:t>, предметные, личностные результаты)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об осуществлении оценочной деятельности учащихся,   текущего контроля успеваемости и промежуточной аттестации учащихся в части введения комплексного подхода к оценке результатов образования: предметных, </w:t>
            </w:r>
            <w:proofErr w:type="spell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, личностных.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Разработано нелинейное расписание образовательного процесса в </w:t>
            </w: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целями и задачами основной образовательной программы основной школы.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Наличие приказов, регламентирующих введение ФГОС в общеобразовательной организации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175"/>
              </w:tabs>
              <w:snapToGrid w:val="0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 переходе ОО на обучение  по ФГОС ООО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175"/>
              </w:tabs>
              <w:ind w:right="54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 разработке  основной образовательной  программы на 201_-201_ уч. год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tabs>
                <w:tab w:val="left" w:pos="2489"/>
                <w:tab w:val="left" w:pos="2597"/>
              </w:tabs>
              <w:ind w:right="234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>Об утверждении образовательной программы  на 201_-201_ уч. год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годового календарного учебного графика 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ind w:right="234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>Об утверждении учебного плана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ind w:right="234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>Об утверждении программы и плана внеурочной деятельности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ind w:right="54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>Об утверждении программы ОО по повышению уровня профессионального мастерства педагогических работников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ind w:right="54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О проведении </w:t>
            </w:r>
            <w:proofErr w:type="spellStart"/>
            <w:r w:rsidRPr="00894978">
              <w:rPr>
                <w:color w:val="auto"/>
                <w:sz w:val="20"/>
                <w:szCs w:val="20"/>
              </w:rPr>
              <w:t>внутришкольного</w:t>
            </w:r>
            <w:proofErr w:type="spellEnd"/>
            <w:r w:rsidRPr="00894978">
              <w:rPr>
                <w:color w:val="auto"/>
                <w:sz w:val="20"/>
                <w:szCs w:val="20"/>
              </w:rPr>
              <w:t xml:space="preserve"> контроля по реализации ФГОС ООО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ind w:right="54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>О внесении изменений в должностные инструкции учителей предметников, заместителя директора по УВР, курирующего реализацию ФГОС ООО, психолога, педагога дополнительного образования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Наличие утвержденного  и обоснованного списка учебников для  реализации ФГОС ООО.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Формирование заявки на обеспечение общеобразовательной организации учебниками в соответствии с федеральным перечнем.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866220" w:rsidRDefault="00447D57" w:rsidP="0086622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662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1.11.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Наличие должностных инструкций работников ОО переработанных с учетом ФГОС ООО и Единого квалификационного справочника должностей руководителей, специалистов и служащих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815" w:type="dxa"/>
            <w:gridSpan w:val="4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обеспечение образовательного учреждения в условиях введения ФГОС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Определен объем расходов, необходимых для реализации ООП ООО и достижения планируемых результатов, а также механизма их формирования.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 норматив бюджетного финансирования учреждения включена оплата внеурочной деятельности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815" w:type="dxa"/>
            <w:gridSpan w:val="4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Создана в ОО рабочая группа по введению ФГОС ООО.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86622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Создана в ОО рабочая группа по введению ФГОС СОО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  Осуществляется координация деятельности субъектов образовательного процесса, организационных структур учреждения по введению ФГОС ООО в соответствии с дорожной </w:t>
            </w: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картой  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  В основной школе организованы постоянно действующие «переговорные площадки» для организации взаимодействия участников образовательного процесса (сайт, блоги, форумы, собрания, совещания и пр.)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на сайте ОО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 блоге ОО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на форумах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совещания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другое (указать что)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 Определена оптимальная модель организации образовательного процесса, обеспечивающая интеграцию урочной и внеурочной деятельности учащихся.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  Реализуется современная модель взаимодействия организаций общего и дополнительного образования детей, культуры, спорта и т.п., обеспечивающих организацию внеурочной деятельности.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использует современные формы представления детских результатов, в том числе: 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защиту творческих, проектных и исследовательских работ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 диагностический инструментарий для оценивания </w:t>
            </w:r>
            <w:proofErr w:type="spell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результатов обучения на уровне основного общего образования 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ind w:firstLine="272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Организовано обучение в соответствии с индивидуальным учебным планом. </w:t>
            </w:r>
          </w:p>
          <w:p w:rsidR="00447D57" w:rsidRPr="00894978" w:rsidRDefault="00447D57" w:rsidP="00866220">
            <w:pPr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Доля школьников, учащихся в соответствии с индивидуальным учебным планом, являющимся частью учебного плана общеобразовательной организации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D57" w:rsidRPr="00894978" w:rsidRDefault="00447D57" w:rsidP="0000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  <w:trHeight w:val="1030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Организовано обучение в  экстернате, заочно-очной, </w:t>
            </w:r>
            <w:proofErr w:type="gramStart"/>
            <w:r w:rsidRPr="00894978">
              <w:rPr>
                <w:color w:val="auto"/>
                <w:sz w:val="20"/>
                <w:szCs w:val="20"/>
              </w:rPr>
              <w:t>заочной</w:t>
            </w:r>
            <w:proofErr w:type="gramEnd"/>
            <w:r w:rsidRPr="00894978">
              <w:rPr>
                <w:color w:val="auto"/>
                <w:sz w:val="20"/>
                <w:szCs w:val="20"/>
              </w:rPr>
              <w:t xml:space="preserve"> формах получения образования. 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Доля школьников, учащихся в экстернате, заочно-очной, заочной формах получения образования с дистанционной поддержкой, 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Организовано обучение в очной форме с дистанционной поддержкой. 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Доля школьников, учащихся в очной форме с дистанционной поддержкой, 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00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>В оценке достижений учащихся учитывается их индивидуальный прогресс в обучении.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школьников, в оценке которых учитывается их индивидуальный прогресс в обучении, 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00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%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3B5FB0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78" w:rsidRPr="00894978" w:rsidTr="00000683">
        <w:trPr>
          <w:gridAfter w:val="1"/>
          <w:wAfter w:w="10" w:type="dxa"/>
        </w:trPr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3.11.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efault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В оценке достижений учащихся по итогам года учитываются их </w:t>
            </w:r>
            <w:proofErr w:type="spellStart"/>
            <w:r w:rsidRPr="00894978">
              <w:rPr>
                <w:color w:val="auto"/>
                <w:sz w:val="20"/>
                <w:szCs w:val="20"/>
              </w:rPr>
              <w:t>внеучебные</w:t>
            </w:r>
            <w:proofErr w:type="spellEnd"/>
            <w:r w:rsidRPr="00894978">
              <w:rPr>
                <w:color w:val="auto"/>
                <w:sz w:val="20"/>
                <w:szCs w:val="20"/>
              </w:rPr>
              <w:t xml:space="preserve"> достижения.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Доля школьников, в оценке которых по итогам года учитывается их </w:t>
            </w:r>
            <w:proofErr w:type="spell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внеучебные</w:t>
            </w:r>
            <w:proofErr w:type="spell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достижения, 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00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5FB0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28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825" w:type="dxa"/>
            <w:gridSpan w:val="5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Информационное обеспечение образовательного учреждения в условиях введения ФГОС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изучение общественного мнения по вопросам введения ФГОС ООО и внесения возможных дополнений в содержание ООП начального общего образования, в том числе через сайт общеобразовательной организации 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изучение мнения родителей (законных представителей) учащихся по вопросам введения ФГОС ООО. 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Проведены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анкетирования на родительских собраниях.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tabs>
                <w:tab w:val="left" w:pos="720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сайта общеобразовательной организации с целью обеспечения широкого, постоянного и устойчивого доступа участников образовательного процесса к информации, связанной с реализацией ООП ООО. 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Наличие на сайте следующей информации: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numPr>
                <w:ilvl w:val="0"/>
                <w:numId w:val="6"/>
              </w:numPr>
              <w:tabs>
                <w:tab w:val="clear" w:pos="928"/>
                <w:tab w:val="num" w:pos="0"/>
                <w:tab w:val="left" w:pos="720"/>
              </w:tabs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 дате создания образовательной организации;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numPr>
                <w:ilvl w:val="0"/>
                <w:numId w:val="6"/>
              </w:numPr>
              <w:tabs>
                <w:tab w:val="clear" w:pos="928"/>
                <w:tab w:val="num" w:pos="-88"/>
                <w:tab w:val="left" w:pos="720"/>
              </w:tabs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 структуре образовательной организации;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numPr>
                <w:ilvl w:val="0"/>
                <w:numId w:val="6"/>
              </w:numPr>
              <w:tabs>
                <w:tab w:val="clear" w:pos="928"/>
                <w:tab w:val="num" w:pos="0"/>
                <w:tab w:val="left" w:pos="720"/>
              </w:tabs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 реализуемых образовательных программах с указанием численности учащихся;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numPr>
                <w:ilvl w:val="0"/>
                <w:numId w:val="6"/>
              </w:numPr>
              <w:tabs>
                <w:tab w:val="clear" w:pos="928"/>
                <w:tab w:val="num" w:pos="-88"/>
                <w:tab w:val="left" w:pos="720"/>
              </w:tabs>
              <w:snapToGrid w:val="0"/>
              <w:spacing w:after="0" w:line="240" w:lineRule="auto"/>
              <w:ind w:left="-88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 языке, на котором ведутся обучение и (или) воспитание;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numPr>
                <w:ilvl w:val="0"/>
                <w:numId w:val="6"/>
              </w:numPr>
              <w:tabs>
                <w:tab w:val="clear" w:pos="928"/>
                <w:tab w:val="num" w:pos="-88"/>
                <w:tab w:val="left" w:pos="720"/>
              </w:tabs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 персональном составе педагогических кадров с указанием образовательного ценза, квалификации и опыта работы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numPr>
                <w:ilvl w:val="0"/>
                <w:numId w:val="6"/>
              </w:numPr>
              <w:tabs>
                <w:tab w:val="clear" w:pos="928"/>
                <w:tab w:val="num" w:pos="-88"/>
                <w:tab w:val="left" w:pos="720"/>
              </w:tabs>
              <w:snapToGrid w:val="0"/>
              <w:spacing w:after="0" w:line="240" w:lineRule="auto"/>
              <w:ind w:left="-88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 материально-техническом обеспечении и оснащенности образовательного процесса (в том числе о наличии библиотеки, объектов спорта, средств обучения, условиях питания и медицинского обслуживания, доступе к информационным системам и информационно-телекоммуникационным сетям);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numPr>
                <w:ilvl w:val="0"/>
                <w:numId w:val="6"/>
              </w:numPr>
              <w:tabs>
                <w:tab w:val="clear" w:pos="928"/>
                <w:tab w:val="num" w:pos="-88"/>
                <w:tab w:val="left" w:pos="720"/>
              </w:tabs>
              <w:snapToGrid w:val="0"/>
              <w:spacing w:after="0" w:line="240" w:lineRule="auto"/>
              <w:ind w:left="-88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электронных образовательных 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ресурсах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, доступ к которым обеспечивается обучающимся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numPr>
                <w:ilvl w:val="0"/>
                <w:numId w:val="6"/>
              </w:numPr>
              <w:tabs>
                <w:tab w:val="clear" w:pos="928"/>
                <w:tab w:val="num" w:pos="-88"/>
                <w:tab w:val="left" w:pos="720"/>
              </w:tabs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о поступлении и расходовании финансовых и материальных средств по итогам финансового года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pStyle w:val="Default"/>
              <w:numPr>
                <w:ilvl w:val="0"/>
                <w:numId w:val="6"/>
              </w:numPr>
              <w:tabs>
                <w:tab w:val="clear" w:pos="928"/>
                <w:tab w:val="num" w:pos="-88"/>
              </w:tabs>
              <w:ind w:left="0" w:firstLine="272"/>
              <w:jc w:val="both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копий (фотокопий): </w:t>
            </w:r>
          </w:p>
          <w:p w:rsidR="00447D57" w:rsidRPr="00894978" w:rsidRDefault="00447D57" w:rsidP="0086622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а) устава образовательной организации; </w:t>
            </w:r>
          </w:p>
          <w:p w:rsidR="00447D57" w:rsidRPr="00894978" w:rsidRDefault="00447D57" w:rsidP="0086622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б) документа, подтверждающего наличие лицензии на осуществление образовательной деятельности (с приложениями); </w:t>
            </w:r>
          </w:p>
          <w:p w:rsidR="00447D57" w:rsidRPr="00894978" w:rsidRDefault="00447D57" w:rsidP="0086622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в) свидетельства о государственной аккредитации (с приложениями); </w:t>
            </w:r>
          </w:p>
          <w:p w:rsidR="00447D57" w:rsidRPr="00894978" w:rsidRDefault="00447D57" w:rsidP="0086622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г) утвержденного в установленном порядке плана финансово-хозяйственной деятельности или бюджетной сметы образовательной организации; </w:t>
            </w:r>
          </w:p>
          <w:p w:rsidR="00447D57" w:rsidRPr="00894978" w:rsidRDefault="00447D57" w:rsidP="00866220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д) локальных нормативных актов, предусмотренных законами РФ.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3B5FB0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5FB0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5FB0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5FB0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5FB0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pStyle w:val="Default"/>
              <w:numPr>
                <w:ilvl w:val="0"/>
                <w:numId w:val="7"/>
              </w:numPr>
              <w:tabs>
                <w:tab w:val="clear" w:pos="1440"/>
                <w:tab w:val="num" w:pos="-88"/>
              </w:tabs>
              <w:ind w:left="0" w:firstLine="272"/>
              <w:jc w:val="both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 xml:space="preserve">о результатах последнего комплексного </w:t>
            </w:r>
            <w:proofErr w:type="spellStart"/>
            <w:r w:rsidRPr="00894978">
              <w:rPr>
                <w:color w:val="auto"/>
                <w:sz w:val="20"/>
                <w:szCs w:val="20"/>
              </w:rPr>
              <w:t>самообследования</w:t>
            </w:r>
            <w:proofErr w:type="spellEnd"/>
            <w:r w:rsidRPr="00894978">
              <w:rPr>
                <w:color w:val="auto"/>
                <w:sz w:val="20"/>
                <w:szCs w:val="20"/>
              </w:rPr>
              <w:t xml:space="preserve"> ОО;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447D57">
            <w:pPr>
              <w:pStyle w:val="Default"/>
              <w:numPr>
                <w:ilvl w:val="0"/>
                <w:numId w:val="7"/>
              </w:numPr>
              <w:tabs>
                <w:tab w:val="clear" w:pos="1440"/>
                <w:tab w:val="num" w:pos="0"/>
              </w:tabs>
              <w:ind w:left="-88" w:firstLine="360"/>
              <w:jc w:val="both"/>
              <w:rPr>
                <w:color w:val="auto"/>
                <w:sz w:val="20"/>
                <w:szCs w:val="20"/>
              </w:rPr>
            </w:pPr>
            <w:r w:rsidRPr="00894978">
              <w:rPr>
                <w:color w:val="auto"/>
                <w:sz w:val="20"/>
                <w:szCs w:val="20"/>
              </w:rPr>
              <w:t>о порядке оказания платных образовательных услуг, включая образец договора об оказании платных образовательных услуг, с указанием стоимости платных образовательных услуг.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Style w:val="dash041e005f0431005f044b005f0447005f043d005f044b005f0439005f005fchar1char1"/>
                <w:sz w:val="20"/>
                <w:szCs w:val="20"/>
              </w:rPr>
              <w:t xml:space="preserve">Наличие </w:t>
            </w:r>
            <w:proofErr w:type="gramStart"/>
            <w:r w:rsidRPr="00894978">
              <w:rPr>
                <w:rStyle w:val="dash041e005f0431005f044b005f0447005f043d005f044b005f0439005f005fchar1char1"/>
                <w:sz w:val="20"/>
                <w:szCs w:val="20"/>
              </w:rPr>
              <w:t>интерактивного</w:t>
            </w:r>
            <w:proofErr w:type="gramEnd"/>
            <w:r w:rsidRPr="00894978">
              <w:rPr>
                <w:rStyle w:val="dash041e005f0431005f044b005f0447005f043d005f044b005f0439005f005fchar1char1"/>
                <w:sz w:val="20"/>
                <w:szCs w:val="20"/>
              </w:rPr>
              <w:t xml:space="preserve"> электронного образовательного контента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и общее количество </w:t>
            </w:r>
            <w:proofErr w:type="spell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ЦОРов</w:t>
            </w:r>
            <w:proofErr w:type="spellEnd"/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обоснованного каталога </w:t>
            </w:r>
            <w:proofErr w:type="spell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ЦОРов</w:t>
            </w:r>
            <w:proofErr w:type="spell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 и образовательных ресурсов Интернета для учащихся на ступени основного общего образования, доступного для всех участников образовательного процесса, то есть размещенного на сайте ОО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 w:rsidRPr="00894978">
              <w:rPr>
                <w:sz w:val="20"/>
                <w:szCs w:val="20"/>
              </w:rPr>
              <w:t>Обеспеченность ОО учебниками в 2015-2016 уч. году  (год издания) в соответствии с ФГОС ООО.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5FB0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ash041e005f0431005f044b005f0447005f043d005f044b005f0439"/>
              <w:ind w:firstLine="272"/>
              <w:jc w:val="both"/>
              <w:rPr>
                <w:sz w:val="20"/>
                <w:szCs w:val="20"/>
              </w:rPr>
            </w:pPr>
            <w:r w:rsidRPr="00894978">
              <w:rPr>
                <w:sz w:val="20"/>
                <w:szCs w:val="20"/>
              </w:rPr>
              <w:t xml:space="preserve">Использование ОО учебников  в 2015-2016 уч. году  по предметам    (перечень авторов учебников и наименование   издательств) 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(по каждому учебнику)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математика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литература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иностранный язык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история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география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физика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химия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биология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информатика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физкультура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технология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894978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894978">
              <w:rPr>
                <w:rStyle w:val="default005f005fchar1char1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43" w:type="dxa"/>
          </w:tcPr>
          <w:p w:rsidR="00447D57" w:rsidRPr="00894978" w:rsidRDefault="003B5FB0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5987" w:type="dxa"/>
          </w:tcPr>
          <w:p w:rsidR="00447D57" w:rsidRPr="00894978" w:rsidRDefault="00447D57" w:rsidP="00866220">
            <w:pPr>
              <w:pStyle w:val="dash041e005f0431005f044b005f0447005f043d005f044b005f0439"/>
              <w:rPr>
                <w:sz w:val="20"/>
                <w:szCs w:val="20"/>
              </w:rPr>
            </w:pPr>
            <w:r w:rsidRPr="00894978">
              <w:rPr>
                <w:sz w:val="20"/>
                <w:szCs w:val="20"/>
              </w:rPr>
              <w:t xml:space="preserve">Обеспечен контролируемый доступ участников образовательного процесса к информационным образовательным ресурсам в сети </w:t>
            </w:r>
            <w:r w:rsidRPr="00894978">
              <w:rPr>
                <w:sz w:val="20"/>
                <w:szCs w:val="20"/>
              </w:rPr>
              <w:lastRenderedPageBreak/>
              <w:t>Интернет</w:t>
            </w:r>
          </w:p>
        </w:tc>
        <w:tc>
          <w:tcPr>
            <w:tcW w:w="1443" w:type="dxa"/>
          </w:tcPr>
          <w:p w:rsidR="00447D57" w:rsidRPr="00894978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  <w:proofErr w:type="gramStart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894978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894978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rPr>
                <w:sz w:val="20"/>
                <w:szCs w:val="20"/>
              </w:rPr>
            </w:pPr>
            <w:r w:rsidRPr="005B575E">
              <w:rPr>
                <w:rStyle w:val="dash041e005f0431005f044b005f0447005f043d005f044b005f0439005f005fchar1char1"/>
                <w:sz w:val="20"/>
                <w:szCs w:val="20"/>
              </w:rPr>
              <w:t>Организована информационная поддержка образовательной деятельности учащихся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5B575E">
              <w:rPr>
                <w:rStyle w:val="dash041e005f0431005f044b005f0447005f043d005f044b005f0439005f005fchar1char1"/>
                <w:sz w:val="20"/>
                <w:szCs w:val="20"/>
              </w:rPr>
              <w:t>Обеспечен широкий, постоянный и устойчивый доступ для всех участников образовательного процесса к любой информации, связанной с реализацией основной образовательной программы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 xml:space="preserve">Используется электронный документооборот в образовательном процессе 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электронный журнал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электронный дневник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825" w:type="dxa"/>
            <w:gridSpan w:val="5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Материально-техническое обеспечение образовательного учреждения в условиях введения ФГОС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aa"/>
              <w:tabs>
                <w:tab w:val="left" w:pos="360"/>
              </w:tabs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Оснащённость общеобразовательной организации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443" w:type="dxa"/>
          </w:tcPr>
          <w:p w:rsidR="00447D57" w:rsidRPr="005B575E" w:rsidRDefault="00447D57" w:rsidP="0000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3B5FB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aa"/>
              <w:tabs>
                <w:tab w:val="left" w:pos="360"/>
              </w:tabs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Разработан план материально-технического оснащения общеобразовательной организации, в том числе библиотеки.</w:t>
            </w:r>
          </w:p>
        </w:tc>
        <w:tc>
          <w:tcPr>
            <w:tcW w:w="1443" w:type="dxa"/>
          </w:tcPr>
          <w:p w:rsidR="00447D57" w:rsidRPr="005B575E" w:rsidRDefault="00447D57" w:rsidP="0000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организация имеет современную библиотеку 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7"/>
              </w:numPr>
              <w:tabs>
                <w:tab w:val="clear" w:pos="1440"/>
              </w:tabs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библиотеки или использования переносных компьютеров</w:t>
            </w:r>
          </w:p>
        </w:tc>
        <w:tc>
          <w:tcPr>
            <w:tcW w:w="1443" w:type="dxa"/>
          </w:tcPr>
          <w:p w:rsidR="00447D57" w:rsidRPr="005B575E" w:rsidRDefault="00447D57" w:rsidP="0000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7"/>
              </w:numPr>
              <w:tabs>
                <w:tab w:val="clear" w:pos="1440"/>
              </w:tabs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  <w:proofErr w:type="spell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7"/>
              </w:numPr>
              <w:tabs>
                <w:tab w:val="clear" w:pos="1440"/>
              </w:tabs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имеются средства сканирования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7"/>
              </w:numPr>
              <w:tabs>
                <w:tab w:val="clear" w:pos="1440"/>
              </w:tabs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обеспечен выход в Интернет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7"/>
              </w:numPr>
              <w:tabs>
                <w:tab w:val="clear" w:pos="1440"/>
              </w:tabs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 копирование и бумажных материалов 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7"/>
              </w:numPr>
              <w:tabs>
                <w:tab w:val="clear" w:pos="1440"/>
                <w:tab w:val="num" w:pos="645"/>
              </w:tabs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библиотеки ОО печатными и электронными образовательными ресурсами по всем учебным предметам учебного плана ООП ООО.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ind w:firstLine="272"/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 xml:space="preserve">В основной школе организованы постоянно действующие площадки для свободного самовыражения учащихся, в </w:t>
            </w:r>
            <w:proofErr w:type="spellStart"/>
            <w:r w:rsidRPr="005B575E">
              <w:rPr>
                <w:sz w:val="20"/>
                <w:szCs w:val="20"/>
              </w:rPr>
              <w:t>т.ч</w:t>
            </w:r>
            <w:proofErr w:type="spellEnd"/>
            <w:r w:rsidRPr="005B575E">
              <w:rPr>
                <w:sz w:val="20"/>
                <w:szCs w:val="20"/>
              </w:rPr>
              <w:t>.:</w:t>
            </w:r>
          </w:p>
        </w:tc>
        <w:tc>
          <w:tcPr>
            <w:tcW w:w="1443" w:type="dxa"/>
          </w:tcPr>
          <w:p w:rsidR="00447D57" w:rsidRPr="005B575E" w:rsidRDefault="00447D57" w:rsidP="0000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ind w:firstLine="272"/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Театр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ind w:firstLine="272"/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Газета, журнал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ind w:firstLine="272"/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Сайт ОО, обновляемый не реже двух раз в месяц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ind w:firstLine="272"/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Блог ОО,  обновляемый не реже двух раз в месяц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ind w:firstLine="272"/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Интернет-форум ОО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pStyle w:val="dash041e005f0431005f044b005f0447005f043d005f044b005f0439"/>
              <w:ind w:firstLine="272"/>
              <w:rPr>
                <w:sz w:val="20"/>
                <w:szCs w:val="20"/>
              </w:rPr>
            </w:pPr>
            <w:r w:rsidRPr="005B575E">
              <w:rPr>
                <w:sz w:val="20"/>
                <w:szCs w:val="20"/>
              </w:rPr>
              <w:t>Радио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Телевидение (телеканал)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Другое (указать)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база соответствует реализации ООП 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действующим санитарным и противопожарным нормам, нормам охраны труда работников общеобразовательной организации.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Санитарно-гигиеническое благополучие образовательной среды соответствует требованиям ФГОС ООО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19"/>
              </w:numPr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наличие условий  физического воспитания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19"/>
              </w:numPr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обеспеченность горячим питанием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19"/>
              </w:numPr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наличие лицензированного медицинского кабинета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19"/>
              </w:numPr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динамическое расписание учебных занятий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447D57">
            <w:pPr>
              <w:numPr>
                <w:ilvl w:val="0"/>
                <w:numId w:val="19"/>
              </w:numPr>
              <w:snapToGrid w:val="0"/>
              <w:spacing w:after="0" w:line="240" w:lineRule="auto"/>
              <w:ind w:left="64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план, учитывающий </w:t>
            </w:r>
            <w:proofErr w:type="spell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полидеятельностное</w:t>
            </w:r>
            <w:proofErr w:type="spell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пространство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Наличие учебных кабинетов с автоматизированными рабочими местами учащихся и педагогических работников, лекционные аудитории по учебным предметам: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математика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литература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иностранный язык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история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обществознание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география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физика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химия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биология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информатика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физкультура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технология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лекционные аудитории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Наличие помещений для занятий учебно-исследовательской и проектной деятельностью, моделированием и техническим творчеством (лаборатории и  мастерские)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5.9.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Наличие помещений для занятий музыкой, хореографией и изобразительным искусством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Наличие лингафонных кабинетов, обеспечивающих изучение иностранных языков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825" w:type="dxa"/>
            <w:gridSpan w:val="5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Психолого-педагогическое обеспечение образовательного учреждения в условиях введения ФГОС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Наличие комплексной многоуровневой модели психолого-педагогического сопровождения учащихся: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Психолого-педагогическая служба 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825" w:type="dxa"/>
            <w:gridSpan w:val="5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Кадровое обеспечение  </w:t>
            </w:r>
            <w:r w:rsidRPr="005B5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образовательного учреждения в условиях </w:t>
            </w:r>
            <w:r w:rsidRPr="005B5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введения ФГОС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 диагностический инструментарий для выявления профессиональных затруднений педагогов в период перехода на ФГОС ООО. </w:t>
            </w:r>
          </w:p>
        </w:tc>
        <w:tc>
          <w:tcPr>
            <w:tcW w:w="1443" w:type="dxa"/>
          </w:tcPr>
          <w:p w:rsidR="00447D57" w:rsidRPr="005B575E" w:rsidRDefault="00447D57" w:rsidP="0000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Style w:val="dash041e005f0431005f044b005f0447005f043d005f044b005f0439005f005fchar1char1"/>
                <w:sz w:val="20"/>
                <w:szCs w:val="20"/>
              </w:rPr>
              <w:t>Укомплектованность общеобразовательной организации педагогическими, руководящими и иными работниками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rPr>
          <w:trHeight w:val="934"/>
        </w:trPr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Доля учителей основной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ФГОС ООО, в том числе учителей: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 количество</w:t>
            </w:r>
          </w:p>
        </w:tc>
        <w:tc>
          <w:tcPr>
            <w:tcW w:w="1157" w:type="dxa"/>
          </w:tcPr>
          <w:p w:rsidR="00B460B6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математики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 xml:space="preserve">русского языка 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литературы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иностранного языка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истории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обществознания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географии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физики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химии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биологии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информатики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физкультуры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технологии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основ духовно-нравственной культуры народов России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Style w:val="default005f005fchar1char1"/>
                <w:sz w:val="20"/>
                <w:szCs w:val="20"/>
              </w:rPr>
            </w:pPr>
            <w:r w:rsidRPr="005B575E">
              <w:rPr>
                <w:rStyle w:val="default005f005fchar1char1"/>
                <w:sz w:val="20"/>
                <w:szCs w:val="20"/>
              </w:rPr>
              <w:t>Общее количество представителей административно-управленческого персонала, прошедших повышение квалификации для работы по новому ФГОС ООО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Количество и %</w:t>
            </w:r>
          </w:p>
        </w:tc>
        <w:tc>
          <w:tcPr>
            <w:tcW w:w="1157" w:type="dxa"/>
          </w:tcPr>
          <w:p w:rsidR="00447D57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60B6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Разработан (откорректирован) план научно-методических семинаров (</w:t>
            </w:r>
            <w:proofErr w:type="spell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квалификации) с ориентацией на проблемы введения ФГОС ООО.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snapToGrid w:val="0"/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 педагогов основной школы:</w:t>
            </w:r>
          </w:p>
        </w:tc>
        <w:tc>
          <w:tcPr>
            <w:tcW w:w="1443" w:type="dxa"/>
            <w:vMerge w:val="restart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и процент от общего количества учителей в основной школе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прошли аттестацию в новой форме на первую категорию </w:t>
            </w:r>
          </w:p>
        </w:tc>
        <w:tc>
          <w:tcPr>
            <w:tcW w:w="1443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(63%)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прошли аттестацию в новой форме на высшую категорию</w:t>
            </w:r>
          </w:p>
        </w:tc>
        <w:tc>
          <w:tcPr>
            <w:tcW w:w="1443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(7%)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прошли аттестацию на соответствие занимаемой должности</w:t>
            </w:r>
          </w:p>
        </w:tc>
        <w:tc>
          <w:tcPr>
            <w:tcW w:w="1443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(23%)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не имеют специального образования</w:t>
            </w:r>
          </w:p>
        </w:tc>
        <w:tc>
          <w:tcPr>
            <w:tcW w:w="1443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(7%)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имеют стаж работы до 10 лет</w:t>
            </w:r>
          </w:p>
        </w:tc>
        <w:tc>
          <w:tcPr>
            <w:tcW w:w="1443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(7%)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имеют стаж работы от 10 до 15 лет</w:t>
            </w:r>
          </w:p>
        </w:tc>
        <w:tc>
          <w:tcPr>
            <w:tcW w:w="1443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1(7%)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имеют стаж работы от 15 до 25 лет </w:t>
            </w:r>
          </w:p>
        </w:tc>
        <w:tc>
          <w:tcPr>
            <w:tcW w:w="1443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(39%)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имеют стаж работы свыше 25 лет</w:t>
            </w:r>
          </w:p>
        </w:tc>
        <w:tc>
          <w:tcPr>
            <w:tcW w:w="1443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(47%)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Учителя основной школы: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используют соответствующие ФГОС ООО современные  УМК, системы учебников</w:t>
            </w:r>
          </w:p>
        </w:tc>
        <w:tc>
          <w:tcPr>
            <w:tcW w:w="1443" w:type="dxa"/>
          </w:tcPr>
          <w:p w:rsidR="00447D57" w:rsidRPr="005B575E" w:rsidRDefault="00447D57" w:rsidP="0000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используют или разработали рабочие программы по предметам в соответствии с требованиями ФГОС ООО</w:t>
            </w:r>
          </w:p>
        </w:tc>
        <w:tc>
          <w:tcPr>
            <w:tcW w:w="1443" w:type="dxa"/>
          </w:tcPr>
          <w:p w:rsidR="00447D57" w:rsidRPr="005B575E" w:rsidRDefault="00447D57" w:rsidP="0000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используют или разработали программы внеурочной деятельности в соответствии с требованиями ФГОС НОО</w:t>
            </w:r>
          </w:p>
        </w:tc>
        <w:tc>
          <w:tcPr>
            <w:tcW w:w="1443" w:type="dxa"/>
          </w:tcPr>
          <w:p w:rsidR="00447D57" w:rsidRPr="005B575E" w:rsidRDefault="00447D57" w:rsidP="0000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B460B6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Учителя владеют  технологиями</w:t>
            </w:r>
          </w:p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обучения и формами организации современного  урока на основе системно-</w:t>
            </w:r>
            <w:proofErr w:type="spell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 подхода: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проектные технологии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учебно-исследовательской деятельности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технологии уровневой дифференциации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технологии развивающего обучения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обучение на основе учебных ситуаций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диалоговые технологии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коммуникативные  технологии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Учителя основной школы регулярно используют: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цифровые образовательные ресурсы, электронные дидактические материалы при подготовке и проведении занятий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информацию из сети Интернет для подготовки к урокам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Интернет-ресурсы в ходе образовательного процесса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Учителя имеют инструменты для организации оценки универсальных учебных действий: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стандартизированные письменные работы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творческие работы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материалы для самооценки учащихся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план или карту наблюдений динамики достижений учащихся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инструменты отсутствуют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 w:val="restart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Учителя имеют: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 по вопросам реализации ФГОС ООО в образовательном процессе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  <w:vMerge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научные статьи по вопросам ФГОС ООО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57" w:type="dxa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Учителя  готовы  представить опыт  к обобщению и распространению ( методические разработки по вопросам реализации ФГОС ООО в образовательном процесс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B575E">
              <w:rPr>
                <w:rFonts w:ascii="Times New Roman" w:hAnsi="Times New Roman" w:cs="Times New Roman"/>
                <w:sz w:val="20"/>
                <w:szCs w:val="20"/>
              </w:rPr>
              <w:t xml:space="preserve">ет наименование опыта </w:t>
            </w: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FE3350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D57" w:rsidRPr="005B575E" w:rsidTr="00000683">
        <w:tc>
          <w:tcPr>
            <w:tcW w:w="625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5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43" w:type="dxa"/>
          </w:tcPr>
          <w:p w:rsidR="00447D57" w:rsidRPr="005B575E" w:rsidRDefault="00447D57" w:rsidP="0086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447D57" w:rsidRPr="005B575E" w:rsidRDefault="00447D57" w:rsidP="00866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D57" w:rsidRPr="005B575E" w:rsidRDefault="00447D57" w:rsidP="00447D57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5B575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47D57" w:rsidRPr="005B575E" w:rsidRDefault="00447D57" w:rsidP="00447D57">
      <w:pPr>
        <w:snapToGrid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B575E">
        <w:rPr>
          <w:rFonts w:ascii="Times New Roman" w:hAnsi="Times New Roman" w:cs="Times New Roman"/>
          <w:b/>
          <w:i/>
          <w:sz w:val="20"/>
          <w:szCs w:val="20"/>
        </w:rPr>
        <w:t>ИТОГО: ____</w:t>
      </w:r>
      <w:r w:rsidR="006772A3">
        <w:rPr>
          <w:rFonts w:ascii="Times New Roman" w:hAnsi="Times New Roman" w:cs="Times New Roman"/>
          <w:b/>
          <w:i/>
          <w:sz w:val="20"/>
          <w:szCs w:val="20"/>
        </w:rPr>
        <w:t>120</w:t>
      </w:r>
      <w:r w:rsidRPr="005B575E">
        <w:rPr>
          <w:rFonts w:ascii="Times New Roman" w:hAnsi="Times New Roman" w:cs="Times New Roman"/>
          <w:b/>
          <w:i/>
          <w:sz w:val="20"/>
          <w:szCs w:val="20"/>
        </w:rPr>
        <w:t>__________________</w:t>
      </w:r>
    </w:p>
    <w:p w:rsidR="00447D57" w:rsidRPr="005B575E" w:rsidRDefault="00447D57" w:rsidP="00447D57">
      <w:pPr>
        <w:snapToGrid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B575E">
        <w:rPr>
          <w:rFonts w:ascii="Times New Roman" w:hAnsi="Times New Roman" w:cs="Times New Roman"/>
          <w:b/>
          <w:i/>
          <w:sz w:val="20"/>
          <w:szCs w:val="20"/>
        </w:rPr>
        <w:t>УРОВЕНЬ  реализации требований ФГОС ООО: _______________________________________________</w:t>
      </w:r>
    </w:p>
    <w:p w:rsidR="00447D57" w:rsidRPr="005B575E" w:rsidRDefault="00447D57" w:rsidP="00447D57">
      <w:pPr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lastRenderedPageBreak/>
        <w:t xml:space="preserve">                         Интерпретация полученных результатов:</w:t>
      </w:r>
    </w:p>
    <w:p w:rsidR="00447D57" w:rsidRPr="005B575E" w:rsidRDefault="00447D57" w:rsidP="00447D57">
      <w:pPr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                             13-24 балла - </w:t>
      </w:r>
      <w:proofErr w:type="gramStart"/>
      <w:r w:rsidRPr="005B575E">
        <w:rPr>
          <w:rFonts w:ascii="Times New Roman" w:hAnsi="Times New Roman" w:cs="Times New Roman"/>
        </w:rPr>
        <w:t>низкий</w:t>
      </w:r>
      <w:proofErr w:type="gramEnd"/>
    </w:p>
    <w:p w:rsidR="00447D57" w:rsidRPr="005B575E" w:rsidRDefault="00447D57" w:rsidP="00447D57">
      <w:pPr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                             25-30 - ниже среднего</w:t>
      </w:r>
    </w:p>
    <w:p w:rsidR="00447D57" w:rsidRPr="005B575E" w:rsidRDefault="00447D57" w:rsidP="00447D57">
      <w:pPr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                             31-43 - средний</w:t>
      </w:r>
    </w:p>
    <w:p w:rsidR="00447D57" w:rsidRPr="005B575E" w:rsidRDefault="00447D57" w:rsidP="00447D57">
      <w:pPr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                             44-50 - выше среднего</w:t>
      </w:r>
    </w:p>
    <w:p w:rsidR="00447D57" w:rsidRPr="005B575E" w:rsidRDefault="00447D57" w:rsidP="00447D57">
      <w:pPr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                             Более 50 - высокий</w:t>
      </w:r>
    </w:p>
    <w:p w:rsidR="00447D57" w:rsidRPr="005B575E" w:rsidRDefault="006772A3" w:rsidP="00447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</w:t>
      </w:r>
      <w:r w:rsidR="00447D57" w:rsidRPr="005B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Попереченская</w:t>
      </w:r>
      <w:proofErr w:type="spellEnd"/>
      <w:r>
        <w:rPr>
          <w:rFonts w:ascii="Times New Roman" w:hAnsi="Times New Roman" w:cs="Times New Roman"/>
        </w:rPr>
        <w:t xml:space="preserve"> ООШ»</w:t>
      </w:r>
      <w:r w:rsidR="00447D57" w:rsidRPr="005B575E">
        <w:rPr>
          <w:rFonts w:ascii="Times New Roman" w:hAnsi="Times New Roman" w:cs="Times New Roman"/>
        </w:rPr>
        <w:tab/>
      </w:r>
      <w:r w:rsidR="00447D57" w:rsidRPr="005B57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______________  Галактионова О. С.</w:t>
      </w:r>
      <w:r w:rsidR="00447D57" w:rsidRPr="005B575E">
        <w:rPr>
          <w:rFonts w:ascii="Times New Roman" w:hAnsi="Times New Roman" w:cs="Times New Roman"/>
        </w:rPr>
        <w:tab/>
      </w:r>
      <w:r w:rsidR="00447D57" w:rsidRPr="005B575E">
        <w:rPr>
          <w:rFonts w:ascii="Times New Roman" w:hAnsi="Times New Roman" w:cs="Times New Roman"/>
        </w:rPr>
        <w:tab/>
      </w:r>
      <w:r w:rsidR="00447D57" w:rsidRPr="005B575E">
        <w:rPr>
          <w:rFonts w:ascii="Times New Roman" w:hAnsi="Times New Roman" w:cs="Times New Roman"/>
        </w:rPr>
        <w:tab/>
      </w:r>
      <w:r w:rsidR="00447D57" w:rsidRPr="005B575E">
        <w:rPr>
          <w:rFonts w:ascii="Times New Roman" w:hAnsi="Times New Roman" w:cs="Times New Roman"/>
        </w:rPr>
        <w:tab/>
        <w:t xml:space="preserve"> </w:t>
      </w:r>
    </w:p>
    <w:p w:rsidR="00447D57" w:rsidRPr="005B575E" w:rsidRDefault="00447D57" w:rsidP="00447D57">
      <w:pPr>
        <w:rPr>
          <w:rFonts w:ascii="Times New Roman" w:hAnsi="Times New Roman" w:cs="Times New Roman"/>
        </w:rPr>
      </w:pPr>
      <w:r w:rsidRPr="005B575E">
        <w:rPr>
          <w:rFonts w:ascii="Times New Roman" w:hAnsi="Times New Roman" w:cs="Times New Roman"/>
        </w:rPr>
        <w:t xml:space="preserve"> Печать ОО</w:t>
      </w:r>
    </w:p>
    <w:p w:rsidR="00447D57" w:rsidRPr="005B575E" w:rsidRDefault="00447D57" w:rsidP="00447D57">
      <w:pPr>
        <w:rPr>
          <w:rFonts w:ascii="Times New Roman" w:hAnsi="Times New Roman" w:cs="Times New Roman"/>
        </w:rPr>
      </w:pPr>
    </w:p>
    <w:p w:rsidR="00447D57" w:rsidRPr="005B575E" w:rsidRDefault="006772A3" w:rsidP="00447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19.01.2016 г.</w:t>
      </w:r>
    </w:p>
    <w:sectPr w:rsidR="00447D57" w:rsidRPr="005B575E" w:rsidSect="00447D5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1C2162B7"/>
    <w:multiLevelType w:val="hybridMultilevel"/>
    <w:tmpl w:val="1946E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D6400"/>
    <w:multiLevelType w:val="hybridMultilevel"/>
    <w:tmpl w:val="3BB05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44345"/>
    <w:multiLevelType w:val="hybridMultilevel"/>
    <w:tmpl w:val="8AD822A4"/>
    <w:lvl w:ilvl="0" w:tplc="BD2CE14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760729"/>
    <w:multiLevelType w:val="hybridMultilevel"/>
    <w:tmpl w:val="85B63EB0"/>
    <w:lvl w:ilvl="0" w:tplc="7E04ECE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C63253"/>
    <w:multiLevelType w:val="hybridMultilevel"/>
    <w:tmpl w:val="9686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17CD2"/>
    <w:multiLevelType w:val="hybridMultilevel"/>
    <w:tmpl w:val="EBA48AAA"/>
    <w:lvl w:ilvl="0" w:tplc="BD2CE14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0642099"/>
    <w:multiLevelType w:val="hybridMultilevel"/>
    <w:tmpl w:val="764475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415A8F"/>
    <w:multiLevelType w:val="hybridMultilevel"/>
    <w:tmpl w:val="CF14E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12E72"/>
    <w:multiLevelType w:val="hybridMultilevel"/>
    <w:tmpl w:val="E91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86762D"/>
    <w:multiLevelType w:val="hybridMultilevel"/>
    <w:tmpl w:val="F288F4E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5BBF07E8"/>
    <w:multiLevelType w:val="multilevel"/>
    <w:tmpl w:val="0310B6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>
    <w:nsid w:val="61624081"/>
    <w:multiLevelType w:val="hybridMultilevel"/>
    <w:tmpl w:val="A2122B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6551829"/>
    <w:multiLevelType w:val="hybridMultilevel"/>
    <w:tmpl w:val="E77AD4AA"/>
    <w:lvl w:ilvl="0" w:tplc="7B389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E947946"/>
    <w:multiLevelType w:val="hybridMultilevel"/>
    <w:tmpl w:val="63E4B1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FE27C30"/>
    <w:multiLevelType w:val="hybridMultilevel"/>
    <w:tmpl w:val="01266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B42157"/>
    <w:multiLevelType w:val="hybridMultilevel"/>
    <w:tmpl w:val="CFDE124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>
    <w:nsid w:val="7E0B5316"/>
    <w:multiLevelType w:val="hybridMultilevel"/>
    <w:tmpl w:val="6B8427F2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1"/>
  </w:num>
  <w:num w:numId="5">
    <w:abstractNumId w:val="2"/>
  </w:num>
  <w:num w:numId="6">
    <w:abstractNumId w:val="17"/>
  </w:num>
  <w:num w:numId="7">
    <w:abstractNumId w:val="15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4"/>
  </w:num>
  <w:num w:numId="14">
    <w:abstractNumId w:val="5"/>
  </w:num>
  <w:num w:numId="15">
    <w:abstractNumId w:val="8"/>
  </w:num>
  <w:num w:numId="16">
    <w:abstractNumId w:val="4"/>
  </w:num>
  <w:num w:numId="17">
    <w:abstractNumId w:val="7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BF6"/>
    <w:rsid w:val="00000683"/>
    <w:rsid w:val="00015E54"/>
    <w:rsid w:val="001A580D"/>
    <w:rsid w:val="002549F7"/>
    <w:rsid w:val="00306A61"/>
    <w:rsid w:val="00330264"/>
    <w:rsid w:val="00345990"/>
    <w:rsid w:val="003B5FB0"/>
    <w:rsid w:val="00447D57"/>
    <w:rsid w:val="005B575E"/>
    <w:rsid w:val="00614BF1"/>
    <w:rsid w:val="006772A3"/>
    <w:rsid w:val="007E5BF6"/>
    <w:rsid w:val="00853DAB"/>
    <w:rsid w:val="00866220"/>
    <w:rsid w:val="00894978"/>
    <w:rsid w:val="00905441"/>
    <w:rsid w:val="00A53F80"/>
    <w:rsid w:val="00B460B6"/>
    <w:rsid w:val="00CA65D1"/>
    <w:rsid w:val="00EE6753"/>
    <w:rsid w:val="00F65F3A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5B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5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E5B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E5B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E5B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E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basedOn w:val="a0"/>
    <w:rsid w:val="007E5B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uiPriority w:val="1"/>
    <w:qFormat/>
    <w:rsid w:val="007E5BF6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44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Символ сноски"/>
    <w:rsid w:val="00447D57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47D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447D57"/>
    <w:rPr>
      <w:rFonts w:ascii="Arial" w:hAnsi="Arial" w:cs="Arial" w:hint="default"/>
      <w:sz w:val="22"/>
      <w:szCs w:val="22"/>
    </w:rPr>
  </w:style>
  <w:style w:type="paragraph" w:customStyle="1" w:styleId="Default">
    <w:name w:val="Default"/>
    <w:rsid w:val="00447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rsid w:val="0044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447D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0">
    <w:name w:val="default"/>
    <w:basedOn w:val="a"/>
    <w:rsid w:val="0044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44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7D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Ученик-7</cp:lastModifiedBy>
  <cp:revision>11</cp:revision>
  <cp:lastPrinted>2016-01-25T03:29:00Z</cp:lastPrinted>
  <dcterms:created xsi:type="dcterms:W3CDTF">2015-04-10T07:02:00Z</dcterms:created>
  <dcterms:modified xsi:type="dcterms:W3CDTF">2016-01-25T03:48:00Z</dcterms:modified>
</cp:coreProperties>
</file>